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1A" w:rsidRPr="00B34278" w:rsidRDefault="0025001A" w:rsidP="0076534E">
      <w:pPr>
        <w:jc w:val="center"/>
        <w:rPr>
          <w:b/>
          <w:bCs/>
          <w:color w:val="59595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4278">
        <w:rPr>
          <w:b/>
          <w:bCs/>
          <w:color w:val="59595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Claridge Public Limited</w:t>
      </w:r>
    </w:p>
    <w:p w:rsidR="0025001A" w:rsidRPr="0076534E" w:rsidRDefault="0025001A" w:rsidP="0076534E">
      <w:pPr>
        <w:jc w:val="center"/>
        <w:rPr>
          <w:lang w:val="el-G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25001A">
        <w:tc>
          <w:tcPr>
            <w:tcW w:w="9286" w:type="dxa"/>
            <w:shd w:val="clear" w:color="auto" w:fill="595959"/>
          </w:tcPr>
          <w:p w:rsidR="0025001A" w:rsidRPr="00D5120D" w:rsidRDefault="00D5120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PROXY</w:t>
            </w:r>
          </w:p>
        </w:tc>
      </w:tr>
    </w:tbl>
    <w:p w:rsidR="0025001A" w:rsidRDefault="0025001A">
      <w:pPr>
        <w:rPr>
          <w:lang w:val="el-GR"/>
        </w:rPr>
      </w:pPr>
    </w:p>
    <w:p w:rsidR="0025001A" w:rsidRPr="004E54AB" w:rsidRDefault="00D5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25001A" w:rsidRPr="004E54AB">
        <w:rPr>
          <w:rFonts w:ascii="Arial" w:hAnsi="Arial" w:cs="Arial"/>
          <w:sz w:val="20"/>
          <w:szCs w:val="20"/>
        </w:rPr>
        <w:t>:-</w:t>
      </w:r>
    </w:p>
    <w:p w:rsidR="0025001A" w:rsidRPr="004E54AB" w:rsidRDefault="0025001A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CLARIDGE</w:t>
      </w:r>
      <w:r w:rsidRPr="004E54AB">
        <w:rPr>
          <w:rFonts w:ascii="Arial" w:hAnsi="Arial" w:cs="Arial"/>
          <w:b/>
          <w:bCs/>
          <w:sz w:val="20"/>
          <w:szCs w:val="20"/>
          <w:lang w:val="en-US"/>
        </w:rPr>
        <w:t xml:space="preserve"> PUBLIC LIMITED</w:t>
      </w:r>
    </w:p>
    <w:p w:rsidR="0025001A" w:rsidRPr="00D5120D" w:rsidRDefault="00D5120D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n-US"/>
        </w:rPr>
        <w:t>P</w:t>
      </w:r>
      <w:r w:rsidRPr="00D5120D">
        <w:rPr>
          <w:rFonts w:ascii="Arial" w:hAnsi="Arial" w:cs="Arial"/>
          <w:sz w:val="20"/>
          <w:szCs w:val="20"/>
          <w:lang w:val="el-GR"/>
        </w:rPr>
        <w:t>.</w:t>
      </w:r>
      <w:r>
        <w:rPr>
          <w:rFonts w:ascii="Arial" w:hAnsi="Arial" w:cs="Arial"/>
          <w:sz w:val="20"/>
          <w:szCs w:val="20"/>
          <w:lang w:val="en-US"/>
        </w:rPr>
        <w:t>O</w:t>
      </w:r>
      <w:r w:rsidRPr="00D5120D">
        <w:rPr>
          <w:rFonts w:ascii="Arial" w:hAnsi="Arial" w:cs="Arial"/>
          <w:sz w:val="20"/>
          <w:szCs w:val="20"/>
          <w:lang w:val="el-GR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Box</w:t>
      </w:r>
      <w:r w:rsidR="0025001A" w:rsidRPr="00D5120D">
        <w:rPr>
          <w:rFonts w:ascii="Arial" w:hAnsi="Arial" w:cs="Arial"/>
          <w:sz w:val="20"/>
          <w:szCs w:val="20"/>
          <w:lang w:val="el-GR"/>
        </w:rPr>
        <w:t xml:space="preserve"> 50012, 3600 </w:t>
      </w:r>
      <w:r>
        <w:rPr>
          <w:rFonts w:ascii="Arial" w:hAnsi="Arial" w:cs="Arial"/>
          <w:sz w:val="20"/>
          <w:szCs w:val="20"/>
          <w:lang w:val="en-US"/>
        </w:rPr>
        <w:t>Limassol</w:t>
      </w:r>
      <w:r w:rsidR="0025001A" w:rsidRPr="00D5120D">
        <w:rPr>
          <w:rFonts w:ascii="Arial" w:hAnsi="Arial" w:cs="Arial"/>
          <w:sz w:val="20"/>
          <w:szCs w:val="20"/>
          <w:lang w:val="el-GR"/>
        </w:rPr>
        <w:t>*</w:t>
      </w:r>
    </w:p>
    <w:p w:rsidR="0025001A" w:rsidRPr="000E18BA" w:rsidRDefault="0025001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E54AB">
        <w:rPr>
          <w:rFonts w:ascii="Arial" w:hAnsi="Arial" w:cs="Arial"/>
          <w:sz w:val="20"/>
          <w:szCs w:val="20"/>
          <w:lang w:val="en-US"/>
        </w:rPr>
        <w:t>fax</w:t>
      </w:r>
      <w:r w:rsidRPr="000E18BA">
        <w:rPr>
          <w:rFonts w:ascii="Arial" w:hAnsi="Arial" w:cs="Arial"/>
          <w:sz w:val="20"/>
          <w:szCs w:val="20"/>
        </w:rPr>
        <w:t>:</w:t>
      </w:r>
      <w:proofErr w:type="gramEnd"/>
      <w:r w:rsidRPr="000E18BA">
        <w:rPr>
          <w:rFonts w:ascii="Arial" w:hAnsi="Arial" w:cs="Arial"/>
          <w:sz w:val="20"/>
          <w:szCs w:val="20"/>
        </w:rPr>
        <w:t>00357 25 362001*</w:t>
      </w:r>
    </w:p>
    <w:p w:rsidR="0025001A" w:rsidRPr="000E18BA" w:rsidRDefault="0025001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E54AB">
        <w:rPr>
          <w:rFonts w:ascii="Arial" w:hAnsi="Arial" w:cs="Arial"/>
          <w:sz w:val="20"/>
          <w:szCs w:val="20"/>
          <w:lang w:val="en-US"/>
        </w:rPr>
        <w:t>e</w:t>
      </w:r>
      <w:r w:rsidRPr="000E18BA">
        <w:rPr>
          <w:rFonts w:ascii="Arial" w:hAnsi="Arial" w:cs="Arial"/>
          <w:sz w:val="20"/>
          <w:szCs w:val="20"/>
        </w:rPr>
        <w:t>-</w:t>
      </w:r>
      <w:r w:rsidRPr="004E54AB"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 w:rsidRPr="000E18BA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pmc</w:t>
        </w:r>
        <w:r w:rsidRPr="000E18BA">
          <w:rPr>
            <w:rStyle w:val="Hyperlink"/>
            <w:rFonts w:ascii="Arial" w:hAnsi="Arial" w:cs="Arial"/>
            <w:sz w:val="20"/>
            <w:szCs w:val="20"/>
          </w:rPr>
          <w:t>@</w:t>
        </w:r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pkdlaw</w:t>
        </w:r>
        <w:r w:rsidRPr="000E18BA">
          <w:rPr>
            <w:rStyle w:val="Hyperlink"/>
            <w:rFonts w:ascii="Arial" w:hAnsi="Arial" w:cs="Arial"/>
            <w:sz w:val="20"/>
            <w:szCs w:val="20"/>
          </w:rPr>
          <w:t>.</w:t>
        </w:r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</w:hyperlink>
      <w:r w:rsidRPr="000E18BA">
        <w:rPr>
          <w:rFonts w:ascii="Arial" w:hAnsi="Arial" w:cs="Arial"/>
          <w:sz w:val="20"/>
          <w:szCs w:val="20"/>
        </w:rPr>
        <w:t xml:space="preserve">* </w:t>
      </w:r>
    </w:p>
    <w:p w:rsidR="0025001A" w:rsidRPr="00D5120D" w:rsidRDefault="0025001A">
      <w:pPr>
        <w:jc w:val="both"/>
        <w:rPr>
          <w:rFonts w:ascii="Arial" w:hAnsi="Arial" w:cs="Arial"/>
          <w:sz w:val="20"/>
          <w:szCs w:val="20"/>
        </w:rPr>
      </w:pPr>
      <w:r w:rsidRPr="00D5120D">
        <w:rPr>
          <w:rFonts w:ascii="Arial" w:hAnsi="Arial" w:cs="Arial"/>
          <w:sz w:val="20"/>
          <w:szCs w:val="20"/>
        </w:rPr>
        <w:t>(*</w:t>
      </w:r>
      <w:r w:rsidR="00D5120D">
        <w:rPr>
          <w:rFonts w:ascii="Arial" w:hAnsi="Arial" w:cs="Arial"/>
          <w:sz w:val="20"/>
          <w:szCs w:val="20"/>
          <w:lang w:val="en-US"/>
        </w:rPr>
        <w:t>you must choose the way of sending this proxy</w:t>
      </w:r>
      <w:r w:rsidRPr="00D5120D">
        <w:rPr>
          <w:rFonts w:ascii="Arial" w:hAnsi="Arial" w:cs="Arial"/>
          <w:sz w:val="20"/>
          <w:szCs w:val="20"/>
        </w:rPr>
        <w:t>)</w:t>
      </w:r>
    </w:p>
    <w:p w:rsidR="0025001A" w:rsidRPr="00D5120D" w:rsidRDefault="0025001A">
      <w:pPr>
        <w:jc w:val="both"/>
        <w:rPr>
          <w:rFonts w:ascii="Arial" w:hAnsi="Arial" w:cs="Arial"/>
          <w:sz w:val="20"/>
          <w:szCs w:val="20"/>
        </w:rPr>
      </w:pPr>
    </w:p>
    <w:p w:rsidR="0025001A" w:rsidRPr="00D5120D" w:rsidRDefault="00D5120D" w:rsidP="008D52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="0025001A"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We</w:t>
      </w:r>
      <w:r w:rsidR="0025001A" w:rsidRPr="00D5120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D5120D">
        <w:rPr>
          <w:rFonts w:ascii="Arial" w:hAnsi="Arial" w:cs="Arial"/>
          <w:sz w:val="20"/>
          <w:szCs w:val="20"/>
        </w:rPr>
        <w:t xml:space="preserve">............................................................... </w:t>
      </w:r>
      <w:r w:rsidR="0025001A" w:rsidRPr="00D5120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D512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no</w:t>
      </w:r>
      <w:r>
        <w:rPr>
          <w:rFonts w:ascii="Arial" w:hAnsi="Arial" w:cs="Arial"/>
          <w:sz w:val="20"/>
          <w:szCs w:val="20"/>
        </w:rPr>
        <w:t>.</w:t>
      </w:r>
      <w:r w:rsidR="0025001A"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registration</w:t>
      </w:r>
      <w:r w:rsidR="0025001A"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passport</w:t>
      </w:r>
      <w:r w:rsidR="0025001A" w:rsidRPr="00D5120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……..</w:t>
      </w:r>
      <w:r w:rsidR="0025001A" w:rsidRPr="00D5120D">
        <w:rPr>
          <w:rFonts w:ascii="Arial" w:hAnsi="Arial" w:cs="Arial"/>
          <w:sz w:val="20"/>
          <w:szCs w:val="20"/>
        </w:rPr>
        <w:t xml:space="preserve">…………….), </w:t>
      </w:r>
      <w:r>
        <w:rPr>
          <w:rFonts w:ascii="Arial" w:hAnsi="Arial" w:cs="Arial"/>
          <w:sz w:val="20"/>
          <w:szCs w:val="20"/>
          <w:lang w:val="en-US"/>
        </w:rPr>
        <w:t>shareholder of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 w:rsidR="0025001A">
        <w:rPr>
          <w:rFonts w:ascii="Arial" w:hAnsi="Arial" w:cs="Arial"/>
          <w:sz w:val="20"/>
          <w:szCs w:val="20"/>
          <w:lang w:val="en-US"/>
        </w:rPr>
        <w:t>Claridge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 w:rsidR="0025001A" w:rsidRPr="004E54AB">
        <w:rPr>
          <w:rFonts w:ascii="Arial" w:hAnsi="Arial" w:cs="Arial"/>
          <w:sz w:val="20"/>
          <w:szCs w:val="20"/>
          <w:lang w:val="en-US"/>
        </w:rPr>
        <w:t>Public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 w:rsidR="0025001A" w:rsidRPr="004E54AB">
        <w:rPr>
          <w:rFonts w:ascii="Arial" w:hAnsi="Arial" w:cs="Arial"/>
          <w:sz w:val="20"/>
          <w:szCs w:val="20"/>
          <w:lang w:val="en-US"/>
        </w:rPr>
        <w:t>Limited</w:t>
      </w:r>
      <w:r w:rsidR="0025001A" w:rsidRPr="00D5120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hereby appoint </w:t>
      </w:r>
      <w:r w:rsidR="0025001A" w:rsidRPr="00D5120D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</w:t>
      </w:r>
      <w:r w:rsidR="0025001A" w:rsidRPr="00D5120D">
        <w:rPr>
          <w:rFonts w:ascii="Arial" w:hAnsi="Arial" w:cs="Arial"/>
          <w:sz w:val="20"/>
          <w:szCs w:val="20"/>
        </w:rPr>
        <w:t>..........................…</w:t>
      </w:r>
      <w:r>
        <w:rPr>
          <w:rFonts w:ascii="Arial" w:hAnsi="Arial" w:cs="Arial"/>
          <w:sz w:val="20"/>
          <w:szCs w:val="20"/>
        </w:rPr>
        <w:t xml:space="preserve"> </w:t>
      </w:r>
      <w:r w:rsidR="0025001A" w:rsidRPr="00D5120D">
        <w:rPr>
          <w:rFonts w:ascii="Arial" w:hAnsi="Arial" w:cs="Arial"/>
          <w:sz w:val="20"/>
          <w:szCs w:val="20"/>
        </w:rPr>
        <w:t>……………………….…………</w:t>
      </w:r>
      <w:r>
        <w:rPr>
          <w:rFonts w:ascii="Arial" w:hAnsi="Arial" w:cs="Arial"/>
          <w:sz w:val="20"/>
          <w:szCs w:val="20"/>
        </w:rPr>
        <w:t>…………………..</w:t>
      </w:r>
      <w:r w:rsidR="0025001A" w:rsidRPr="00D5120D">
        <w:rPr>
          <w:rFonts w:ascii="Arial" w:hAnsi="Arial" w:cs="Arial"/>
          <w:sz w:val="20"/>
          <w:szCs w:val="20"/>
        </w:rPr>
        <w:t xml:space="preserve">…………..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of</w:t>
      </w:r>
      <w:proofErr w:type="gramEnd"/>
      <w:r w:rsidRPr="00D5120D">
        <w:rPr>
          <w:rFonts w:ascii="Arial" w:hAnsi="Arial" w:cs="Arial"/>
          <w:sz w:val="20"/>
          <w:szCs w:val="20"/>
        </w:rPr>
        <w:t>............................................................ 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D512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D512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no</w:t>
      </w:r>
      <w:r w:rsidRPr="00D5120D">
        <w:rPr>
          <w:rFonts w:ascii="Arial" w:hAnsi="Arial" w:cs="Arial"/>
          <w:sz w:val="20"/>
          <w:szCs w:val="20"/>
        </w:rPr>
        <w:t>./</w:t>
      </w:r>
      <w:r>
        <w:rPr>
          <w:rFonts w:ascii="Arial" w:hAnsi="Arial" w:cs="Arial"/>
          <w:sz w:val="20"/>
          <w:szCs w:val="20"/>
          <w:lang w:val="en-US"/>
        </w:rPr>
        <w:t>registration</w:t>
      </w:r>
      <w:r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passport</w:t>
      </w:r>
      <w:r w:rsidRPr="00D5120D">
        <w:rPr>
          <w:rFonts w:ascii="Arial" w:hAnsi="Arial" w:cs="Arial"/>
          <w:sz w:val="20"/>
          <w:szCs w:val="20"/>
        </w:rPr>
        <w:t>……………..…………….)</w:t>
      </w:r>
      <w:r w:rsidR="0025001A" w:rsidRPr="00D5120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or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 his/her absence</w:t>
      </w:r>
      <w:r w:rsidR="0025001A" w:rsidRPr="00D5120D">
        <w:rPr>
          <w:rFonts w:ascii="Arial" w:hAnsi="Arial" w:cs="Arial"/>
          <w:sz w:val="20"/>
          <w:szCs w:val="20"/>
        </w:rPr>
        <w:t xml:space="preserve"> 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="0025001A" w:rsidRPr="00D5120D">
        <w:rPr>
          <w:rFonts w:ascii="Arial" w:hAnsi="Arial" w:cs="Arial"/>
          <w:sz w:val="20"/>
          <w:szCs w:val="20"/>
        </w:rPr>
        <w:t>....………………………….……………</w:t>
      </w:r>
      <w:r>
        <w:rPr>
          <w:rFonts w:ascii="Arial" w:hAnsi="Arial" w:cs="Arial"/>
          <w:sz w:val="20"/>
          <w:szCs w:val="20"/>
        </w:rPr>
        <w:t>………….</w:t>
      </w:r>
      <w:r w:rsidR="0025001A" w:rsidRPr="00D5120D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of</w:t>
      </w:r>
      <w:proofErr w:type="gramEnd"/>
      <w:r w:rsidRPr="00D5120D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</w:t>
      </w:r>
      <w:r w:rsidRPr="00D5120D">
        <w:rPr>
          <w:rFonts w:ascii="Arial" w:hAnsi="Arial" w:cs="Arial"/>
          <w:sz w:val="20"/>
          <w:szCs w:val="20"/>
        </w:rPr>
        <w:t>........................................ 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D512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no</w:t>
      </w:r>
      <w:r w:rsidRPr="00D5120D">
        <w:rPr>
          <w:rFonts w:ascii="Arial" w:hAnsi="Arial" w:cs="Arial"/>
          <w:sz w:val="20"/>
          <w:szCs w:val="20"/>
        </w:rPr>
        <w:t>./</w:t>
      </w:r>
      <w:r>
        <w:rPr>
          <w:rFonts w:ascii="Arial" w:hAnsi="Arial" w:cs="Arial"/>
          <w:sz w:val="20"/>
          <w:szCs w:val="20"/>
          <w:lang w:val="en-US"/>
        </w:rPr>
        <w:t>registration</w:t>
      </w:r>
      <w:r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passport</w:t>
      </w:r>
      <w:r w:rsidRPr="00D5120D">
        <w:rPr>
          <w:rFonts w:ascii="Arial" w:hAnsi="Arial" w:cs="Arial"/>
          <w:sz w:val="20"/>
          <w:szCs w:val="20"/>
        </w:rPr>
        <w:t>……………..…………….)</w:t>
      </w:r>
      <w:r w:rsidR="0025001A" w:rsidRPr="00D5120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as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proxy and agent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for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me</w:t>
      </w:r>
      <w:r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us,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be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present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vote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my</w:t>
      </w:r>
      <w:r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our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stead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at the </w:t>
      </w:r>
      <w:r w:rsidR="00A621AC">
        <w:rPr>
          <w:rFonts w:ascii="Arial" w:hAnsi="Arial" w:cs="Arial"/>
          <w:sz w:val="20"/>
          <w:szCs w:val="20"/>
          <w:lang w:val="en-US"/>
        </w:rPr>
        <w:t>Annual</w:t>
      </w:r>
      <w:r>
        <w:rPr>
          <w:rFonts w:ascii="Arial" w:hAnsi="Arial" w:cs="Arial"/>
          <w:sz w:val="20"/>
          <w:szCs w:val="20"/>
          <w:lang w:val="en-US"/>
        </w:rPr>
        <w:t xml:space="preserve"> General Meeting of the shareholders of the Company, which take place on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 w:rsidR="000E18BA">
        <w:rPr>
          <w:rFonts w:ascii="Arial" w:hAnsi="Arial" w:cs="Arial"/>
          <w:sz w:val="20"/>
          <w:szCs w:val="20"/>
        </w:rPr>
        <w:t>22</w:t>
      </w:r>
      <w:r w:rsidR="00655B01" w:rsidRPr="00D5120D">
        <w:rPr>
          <w:rFonts w:ascii="Arial" w:hAnsi="Arial" w:cs="Arial"/>
          <w:sz w:val="20"/>
          <w:szCs w:val="20"/>
        </w:rPr>
        <w:t xml:space="preserve"> </w:t>
      </w:r>
      <w:r w:rsidR="000E18BA">
        <w:rPr>
          <w:rFonts w:ascii="Arial" w:hAnsi="Arial" w:cs="Arial"/>
          <w:sz w:val="20"/>
          <w:szCs w:val="20"/>
        </w:rPr>
        <w:t>June</w:t>
      </w:r>
      <w:r w:rsidR="00655B01" w:rsidRPr="00D5120D">
        <w:rPr>
          <w:rFonts w:ascii="Arial" w:hAnsi="Arial" w:cs="Arial"/>
          <w:sz w:val="20"/>
          <w:szCs w:val="20"/>
        </w:rPr>
        <w:t xml:space="preserve"> 2015</w:t>
      </w:r>
      <w:r w:rsidR="0020778E"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of any adjournment of it</w:t>
      </w:r>
      <w:r w:rsidR="0025001A" w:rsidRPr="00D5120D">
        <w:rPr>
          <w:rFonts w:ascii="Arial" w:hAnsi="Arial" w:cs="Arial"/>
          <w:sz w:val="20"/>
          <w:szCs w:val="20"/>
        </w:rPr>
        <w:t>.</w:t>
      </w:r>
    </w:p>
    <w:p w:rsidR="0025001A" w:rsidRPr="00D5120D" w:rsidRDefault="0025001A">
      <w:pPr>
        <w:jc w:val="both"/>
        <w:rPr>
          <w:rFonts w:ascii="Arial" w:hAnsi="Arial" w:cs="Arial"/>
          <w:sz w:val="20"/>
          <w:szCs w:val="20"/>
        </w:rPr>
      </w:pPr>
    </w:p>
    <w:p w:rsidR="0025001A" w:rsidRPr="00655B01" w:rsidRDefault="00D5120D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n-US"/>
        </w:rPr>
        <w:t>Signed</w:t>
      </w:r>
      <w:r w:rsidRPr="00D5120D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today</w:t>
      </w:r>
      <w:r w:rsidR="0025001A" w:rsidRPr="004E54AB">
        <w:rPr>
          <w:rFonts w:ascii="Arial" w:hAnsi="Arial" w:cs="Arial"/>
          <w:sz w:val="20"/>
          <w:szCs w:val="20"/>
          <w:lang w:val="el-GR"/>
        </w:rPr>
        <w:t xml:space="preserve">   .......................................</w:t>
      </w:r>
      <w:r w:rsidR="0025001A" w:rsidRPr="00D5120D">
        <w:rPr>
          <w:rFonts w:ascii="Arial" w:hAnsi="Arial" w:cs="Arial"/>
          <w:sz w:val="20"/>
          <w:szCs w:val="20"/>
          <w:lang w:val="el-GR"/>
        </w:rPr>
        <w:t>,</w:t>
      </w:r>
      <w:r w:rsidR="0025001A"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="0020778E" w:rsidRPr="004E54AB">
        <w:rPr>
          <w:rFonts w:ascii="Arial" w:hAnsi="Arial" w:cs="Arial"/>
          <w:sz w:val="20"/>
          <w:szCs w:val="20"/>
          <w:lang w:val="el-GR"/>
        </w:rPr>
        <w:t>201</w:t>
      </w:r>
      <w:r w:rsidR="00655B01">
        <w:rPr>
          <w:rFonts w:ascii="Arial" w:hAnsi="Arial" w:cs="Arial"/>
          <w:sz w:val="20"/>
          <w:szCs w:val="20"/>
          <w:lang w:val="el-GR"/>
        </w:rPr>
        <w:t>5</w:t>
      </w: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F41C0D" w:rsidRPr="004E54AB" w:rsidRDefault="00F41C0D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5001A" w:rsidRPr="004E54AB" w:rsidRDefault="00D5120D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n-US"/>
        </w:rPr>
        <w:t>Signature</w:t>
      </w:r>
      <w:r w:rsidR="0025001A" w:rsidRPr="004E54AB">
        <w:rPr>
          <w:rFonts w:ascii="Arial" w:hAnsi="Arial" w:cs="Arial"/>
          <w:sz w:val="20"/>
          <w:szCs w:val="20"/>
          <w:lang w:val="el-GR"/>
        </w:rPr>
        <w:t>..............................................................</w:t>
      </w:r>
    </w:p>
    <w:p w:rsidR="0025001A" w:rsidRDefault="0025001A">
      <w:pPr>
        <w:jc w:val="both"/>
        <w:rPr>
          <w:lang w:val="el-GR"/>
        </w:rPr>
      </w:pPr>
    </w:p>
    <w:p w:rsidR="0025001A" w:rsidRPr="00D5120D" w:rsidRDefault="00D5120D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Notes:</w:t>
      </w:r>
    </w:p>
    <w:p w:rsidR="00D5120D" w:rsidRPr="00D5120D" w:rsidRDefault="00D5120D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In case of a corporate body it is necessary for the official seal of it to be affixed on this document and the signature of its authorized persons.</w:t>
      </w:r>
    </w:p>
    <w:p w:rsidR="00D5120D" w:rsidRDefault="00D5120D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case of joint holders of shares, proxies may be given solely by the shareholder whose name appears first in the Register of Members.</w:t>
      </w:r>
    </w:p>
    <w:p w:rsidR="00D5120D" w:rsidRPr="00D5120D" w:rsidRDefault="00D5120D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authorized person/proxy must not be a shareholder of the Company.</w:t>
      </w:r>
    </w:p>
    <w:p w:rsidR="0025001A" w:rsidRPr="00D5120D" w:rsidRDefault="00D5120D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The shareholder giving the proxy has powered to fix the way that the authorized person shall vote</w:t>
      </w:r>
      <w:r w:rsidR="0025001A" w:rsidRPr="00D512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If there will no indication as to the way that the authorized person shall vote, then such</w:t>
      </w:r>
      <w:r w:rsidR="002319C5">
        <w:rPr>
          <w:rFonts w:ascii="Arial" w:hAnsi="Arial" w:cs="Arial"/>
          <w:sz w:val="18"/>
          <w:szCs w:val="18"/>
        </w:rPr>
        <w:t xml:space="preserve"> authorized person can vote or ab</w:t>
      </w:r>
      <w:r>
        <w:rPr>
          <w:rFonts w:ascii="Arial" w:hAnsi="Arial" w:cs="Arial"/>
          <w:sz w:val="18"/>
          <w:szCs w:val="18"/>
        </w:rPr>
        <w:t>stain</w:t>
      </w:r>
      <w:r w:rsidR="002319C5">
        <w:rPr>
          <w:rFonts w:ascii="Arial" w:hAnsi="Arial" w:cs="Arial"/>
          <w:sz w:val="18"/>
          <w:szCs w:val="18"/>
        </w:rPr>
        <w:t xml:space="preserve"> from voting at will.</w:t>
      </w:r>
      <w:r>
        <w:rPr>
          <w:rFonts w:ascii="Arial" w:hAnsi="Arial" w:cs="Arial"/>
          <w:sz w:val="18"/>
          <w:szCs w:val="18"/>
        </w:rPr>
        <w:t xml:space="preserve"> </w:t>
      </w:r>
    </w:p>
    <w:p w:rsidR="0025001A" w:rsidRPr="002319C5" w:rsidRDefault="0025001A">
      <w:pPr>
        <w:pStyle w:val="BodyText"/>
        <w:rPr>
          <w:sz w:val="24"/>
          <w:szCs w:val="24"/>
          <w:lang w:val="en-US"/>
        </w:rPr>
      </w:pPr>
    </w:p>
    <w:p w:rsidR="0025001A" w:rsidRPr="000E18BA" w:rsidRDefault="002319C5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Way</w:t>
      </w:r>
      <w:r w:rsidRPr="000E18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of</w:t>
      </w:r>
      <w:r w:rsidRPr="000E18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voting</w:t>
      </w:r>
      <w:r w:rsidR="0025001A" w:rsidRPr="000E18BA">
        <w:rPr>
          <w:rFonts w:ascii="Arial" w:hAnsi="Arial" w:cs="Arial"/>
          <w:sz w:val="20"/>
          <w:szCs w:val="20"/>
        </w:rPr>
        <w:t xml:space="preserve">: </w:t>
      </w:r>
    </w:p>
    <w:p w:rsidR="00A621AC" w:rsidRDefault="00A621AC" w:rsidP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621AC" w:rsidRDefault="00A621AC" w:rsidP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621AC" w:rsidRDefault="00A621AC" w:rsidP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621AC" w:rsidRDefault="00A621AC" w:rsidP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621AC" w:rsidRDefault="00A621AC" w:rsidP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621AC" w:rsidRDefault="00A621AC" w:rsidP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621AC" w:rsidRPr="000E18BA" w:rsidRDefault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48"/>
      </w:tblGrid>
      <w:tr w:rsidR="0025001A" w:rsidRPr="004E54AB">
        <w:trPr>
          <w:cantSplit/>
        </w:trPr>
        <w:tc>
          <w:tcPr>
            <w:tcW w:w="9072" w:type="dxa"/>
            <w:gridSpan w:val="2"/>
            <w:shd w:val="clear" w:color="auto" w:fill="595959"/>
          </w:tcPr>
          <w:p w:rsidR="0025001A" w:rsidRPr="002319C5" w:rsidRDefault="002319C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FOR INTERNAL USE</w:t>
            </w:r>
          </w:p>
        </w:tc>
      </w:tr>
      <w:tr w:rsidR="0025001A" w:rsidRPr="004E54AB">
        <w:tc>
          <w:tcPr>
            <w:tcW w:w="4524" w:type="dxa"/>
          </w:tcPr>
          <w:p w:rsidR="0025001A" w:rsidRPr="000E18BA" w:rsidRDefault="002500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Code for</w:t>
            </w:r>
          </w:p>
          <w:p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Represented shareholder</w:t>
            </w:r>
          </w:p>
        </w:tc>
        <w:tc>
          <w:tcPr>
            <w:tcW w:w="4548" w:type="dxa"/>
          </w:tcPr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Code for</w:t>
            </w:r>
          </w:p>
          <w:p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Representative/Proxy</w:t>
            </w:r>
          </w:p>
        </w:tc>
      </w:tr>
      <w:tr w:rsidR="0025001A" w:rsidRPr="004E54AB">
        <w:tc>
          <w:tcPr>
            <w:tcW w:w="4524" w:type="dxa"/>
          </w:tcPr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 of shares</w:t>
            </w:r>
          </w:p>
        </w:tc>
        <w:tc>
          <w:tcPr>
            <w:tcW w:w="4548" w:type="dxa"/>
          </w:tcPr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 received</w:t>
            </w:r>
          </w:p>
        </w:tc>
      </w:tr>
    </w:tbl>
    <w:p w:rsidR="0025001A" w:rsidRPr="00655B01" w:rsidRDefault="0025001A" w:rsidP="00655B01">
      <w:pPr>
        <w:rPr>
          <w:sz w:val="4"/>
          <w:szCs w:val="4"/>
          <w:lang w:val="el-GR"/>
        </w:rPr>
      </w:pPr>
    </w:p>
    <w:sectPr w:rsidR="0025001A" w:rsidRPr="00655B01" w:rsidSect="00655B01">
      <w:pgSz w:w="11906" w:h="16838"/>
      <w:pgMar w:top="567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5B74"/>
    <w:multiLevelType w:val="hybridMultilevel"/>
    <w:tmpl w:val="7A8EF486"/>
    <w:lvl w:ilvl="0" w:tplc="040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CD"/>
    <w:rsid w:val="00031E1F"/>
    <w:rsid w:val="000E18BA"/>
    <w:rsid w:val="00137D90"/>
    <w:rsid w:val="0020778E"/>
    <w:rsid w:val="00225FBE"/>
    <w:rsid w:val="002319C5"/>
    <w:rsid w:val="0025001A"/>
    <w:rsid w:val="002B4175"/>
    <w:rsid w:val="002B7ECF"/>
    <w:rsid w:val="00391FFD"/>
    <w:rsid w:val="00437072"/>
    <w:rsid w:val="0049083A"/>
    <w:rsid w:val="004E54AB"/>
    <w:rsid w:val="004F4A6D"/>
    <w:rsid w:val="00514C02"/>
    <w:rsid w:val="00655B01"/>
    <w:rsid w:val="006A79BD"/>
    <w:rsid w:val="0076534E"/>
    <w:rsid w:val="007A48FF"/>
    <w:rsid w:val="008128F4"/>
    <w:rsid w:val="00862BF7"/>
    <w:rsid w:val="008D52CD"/>
    <w:rsid w:val="00905B02"/>
    <w:rsid w:val="009525EF"/>
    <w:rsid w:val="00994226"/>
    <w:rsid w:val="00995D6E"/>
    <w:rsid w:val="00A15620"/>
    <w:rsid w:val="00A41763"/>
    <w:rsid w:val="00A621AC"/>
    <w:rsid w:val="00B34278"/>
    <w:rsid w:val="00D41A83"/>
    <w:rsid w:val="00D5120D"/>
    <w:rsid w:val="00DD52D5"/>
    <w:rsid w:val="00E66F62"/>
    <w:rsid w:val="00E96DA2"/>
    <w:rsid w:val="00F41C0D"/>
    <w:rsid w:val="00F6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D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D52D5"/>
    <w:pPr>
      <w:jc w:val="both"/>
    </w:pPr>
    <w:rPr>
      <w:rFonts w:ascii="Arial" w:hAnsi="Arial" w:cs="Arial"/>
      <w:sz w:val="18"/>
      <w:szCs w:val="18"/>
      <w:lang w:val="el-GR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  <w:lang w:val="en-GB"/>
    </w:rPr>
  </w:style>
  <w:style w:type="character" w:styleId="Hyperlink">
    <w:name w:val="Hyperlink"/>
    <w:uiPriority w:val="99"/>
    <w:rsid w:val="00490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5FB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41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D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D52D5"/>
    <w:pPr>
      <w:jc w:val="both"/>
    </w:pPr>
    <w:rPr>
      <w:rFonts w:ascii="Arial" w:hAnsi="Arial" w:cs="Arial"/>
      <w:sz w:val="18"/>
      <w:szCs w:val="18"/>
      <w:lang w:val="el-GR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  <w:lang w:val="en-GB"/>
    </w:rPr>
  </w:style>
  <w:style w:type="character" w:styleId="Hyperlink">
    <w:name w:val="Hyperlink"/>
    <w:uiPriority w:val="99"/>
    <w:rsid w:val="00490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5FB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4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c@pkd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ΕΓΓΡΑΦΟ ΔΙΟΡΙΣΜΟΥ ΠΛΗΡΕΞΟΥΣΙΟΥ</vt:lpstr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 ΔΙΟΡΙΣΜΟΥ ΠΛΗΡΕΞΟΥΣΙΟΥ</dc:title>
  <dc:creator>user cust</dc:creator>
  <cp:lastModifiedBy>Panayiotis M. Charalambous, Advocate</cp:lastModifiedBy>
  <cp:revision>2</cp:revision>
  <cp:lastPrinted>2015-05-12T14:24:00Z</cp:lastPrinted>
  <dcterms:created xsi:type="dcterms:W3CDTF">2015-05-12T14:25:00Z</dcterms:created>
  <dcterms:modified xsi:type="dcterms:W3CDTF">2015-05-12T14:25:00Z</dcterms:modified>
</cp:coreProperties>
</file>